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B71" w:rsidRDefault="00F50B71" w:rsidP="00F50B71">
      <w:pPr>
        <w:autoSpaceDE w:val="0"/>
        <w:autoSpaceDN w:val="0"/>
        <w:adjustRightInd w:val="0"/>
        <w:spacing w:after="0" w:line="240" w:lineRule="auto"/>
        <w:jc w:val="center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>
        <w:rPr>
          <w:rFonts w:ascii="Kayra Aydin" w:hAnsi="Kayra Aydin" w:cs="Arial-BoldMT"/>
          <w:b/>
          <w:bCs/>
          <w:color w:val="000000"/>
          <w:sz w:val="24"/>
          <w:szCs w:val="24"/>
        </w:rPr>
        <w:t>6.SINIF FEN VE TEKNOLOJİ SBS 1.DENEME</w:t>
      </w:r>
    </w:p>
    <w:p w:rsidR="00F50B71" w:rsidRDefault="00F50B71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  <w:sectPr w:rsidR="00F50B71" w:rsidSect="0067105B">
          <w:pgSz w:w="11906" w:h="16838"/>
          <w:pgMar w:top="851" w:right="424" w:bottom="1417" w:left="567" w:header="708" w:footer="708" w:gutter="0"/>
          <w:cols w:space="708"/>
          <w:docGrid w:linePitch="360"/>
        </w:sectPr>
      </w:pP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lastRenderedPageBreak/>
        <w:t>1. Aşağıdaki elektrik yükleri arasında oluşacak itme ve çekme kuvvetleri hangisinde yanlış verilmiştir?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3352800" cy="748438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748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>2. Bir cismin elektrikle yüklü olup olmadığını, yüklüyse hangi cins yükle yüklü olduğunu anlamamızı sağlayan</w:t>
      </w:r>
      <w:r w:rsidR="00F50B71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>aracın adı hangisidir?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 xml:space="preserve">A) Elektron 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B) Nötron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 xml:space="preserve">C) Ebonit 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D) Elektroskop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>3. Aşağıdaki maddelerin hangisi yalıtkandır?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 xml:space="preserve">A) Demir 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B) Cam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 xml:space="preserve">C) Bakır 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D) Gümüş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>4. Aşağıdaki maddelerin hangileri iletkendir?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>I- Bakır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>II- Kauçuk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>III- Porselen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 xml:space="preserve">A) I 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 xml:space="preserve">B) II 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 xml:space="preserve">C) III 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D) II - III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5. </w:t>
      </w:r>
      <w:r w:rsidRPr="00F50B71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024190" cy="847725"/>
            <wp:effectExtent l="19050" t="0" r="451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19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Şekilde V-i grafiği verilen elektrik devresinin direnci kaç </w:t>
      </w:r>
      <w:r w:rsidRPr="00F50B71">
        <w:rPr>
          <w:rFonts w:ascii="Arial-BoldMT" w:hAnsi="Arial-BoldMT" w:cs="Arial-BoldMT"/>
          <w:b/>
          <w:bCs/>
          <w:color w:val="000000"/>
          <w:sz w:val="24"/>
          <w:szCs w:val="24"/>
        </w:rPr>
        <w:t>Ω</w:t>
      </w: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olur?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 xml:space="preserve">A) 1 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 xml:space="preserve">B) 2 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 xml:space="preserve">C) 4 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D) 8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>6. Elektrik devresinde “açık anahtar”ın gösterimi aşağıdakilerden hangisinde verilmiştir?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F50B71">
        <w:rPr>
          <w:rFonts w:ascii="Kayra Aydin" w:hAnsi="Kayra Aydin" w:cs="ArialMT"/>
          <w:noProof/>
          <w:color w:val="000000"/>
          <w:sz w:val="24"/>
          <w:szCs w:val="24"/>
          <w:lang w:eastAsia="tr-TR"/>
        </w:rPr>
        <w:lastRenderedPageBreak/>
        <w:drawing>
          <wp:inline distT="0" distB="0" distL="0" distR="0">
            <wp:extent cx="2635738" cy="72390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738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>7. Aşağıdakilerden hangisi elektrik akım kaynaklarından değildir?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 xml:space="preserve">A) Kuru pil 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B) Akümülatör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 xml:space="preserve">C) Güneş pilleri 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D) Sigorta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8. </w:t>
      </w:r>
      <w:r w:rsidRPr="00F50B71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895350" cy="655702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55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>Şekildeki bitki hücresinde “?” ile gösterilen kısım hangisidir?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 xml:space="preserve">A) Hücre çeperi 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B) Çekirdek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 xml:space="preserve">C) </w:t>
      </w:r>
      <w:proofErr w:type="gramStart"/>
      <w:r w:rsidRPr="00F50B71">
        <w:rPr>
          <w:rFonts w:ascii="Kayra Aydin" w:hAnsi="Kayra Aydin" w:cs="ArialMT"/>
          <w:color w:val="000000"/>
          <w:sz w:val="24"/>
          <w:szCs w:val="24"/>
        </w:rPr>
        <w:t>Sitoplazma</w:t>
      </w:r>
      <w:proofErr w:type="gramEnd"/>
      <w:r w:rsidRPr="00F50B71">
        <w:rPr>
          <w:rFonts w:ascii="Kayra Aydin" w:hAnsi="Kayra Aydin" w:cs="ArialMT"/>
          <w:color w:val="000000"/>
          <w:sz w:val="24"/>
          <w:szCs w:val="24"/>
        </w:rPr>
        <w:t xml:space="preserve"> 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D) Kloroplast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>9. Aşağıdaki bitkilerden hangisinin gövdesi su depo eder?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F50B71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2601996" cy="2066925"/>
            <wp:effectExtent l="19050" t="0" r="7854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1996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>10. Bitkilerde;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>• Doku ve organların arasını doldurma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>• Klorofil ve besin depo etme özelliklerine sahip olan doku hangisidir?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 xml:space="preserve">A) Parankima doku 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B) Koruyucu doku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 xml:space="preserve">C) Destek doku 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D) Salgı doku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11. Karbondioksit + Su + Güneş ışığı </w:t>
      </w:r>
      <w:r w:rsidRPr="00F50B71">
        <w:rPr>
          <w:rFonts w:ascii="Kayra Aydin" w:hAnsi="Kayra Aydin" w:cs="ArialMT"/>
          <w:color w:val="000000"/>
          <w:sz w:val="24"/>
          <w:szCs w:val="24"/>
          <w:u w:val="single"/>
        </w:rPr>
        <w:t>Klorofil -&gt;</w:t>
      </w:r>
      <w:r w:rsidRPr="00F50B71">
        <w:rPr>
          <w:rFonts w:ascii="Kayra Aydin" w:hAnsi="Kayra Aydin" w:cs="ArialMT"/>
          <w:color w:val="000000"/>
          <w:sz w:val="24"/>
          <w:szCs w:val="24"/>
        </w:rPr>
        <w:t xml:space="preserve"> </w:t>
      </w: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>Besin +Oksijen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lastRenderedPageBreak/>
        <w:t>Yukarıdaki fotosentez formülüne bakılarak hangisi söylenemez?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A) Su kullanıldığı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B) Gece gerçekleştiği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C) Klorofilden faydalanıldığı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D) Besin ve oksijen üretildiği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12. </w:t>
      </w:r>
      <w:r w:rsidRPr="00F50B71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076325" cy="1203665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203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>Yandaki deneyi hazırlayan bir öğrenci, bitkilerle ilgili hangi olayı gözlemek istiyor?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 xml:space="preserve">A) Fotosentez 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B) Oksijen alma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 xml:space="preserve">C) Terleme 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D) Çimlenme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>13. Aşağıdakilerden hangisi kara yosunu ile eğrelti otunun ortak özelliklerindendir?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 xml:space="preserve">A) Damarlı olma 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B) Sporla çoğalma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 xml:space="preserve">C) Kurak yerde yaşama 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D) Gerçek köklere sahip olma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>14. Aşağıdakilerden hangisi bağ dokunun özelliklerinden değildir?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A) Çeşitli doku ve organları birbirine bağlamak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B) Yumuşak dokuları korumak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C) Vücut savunmasında görev almak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D) Vücudun dış kısmını kaplamak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>15. Aşağıdakilerin hangisinde verilenler hareket sisteminde görülen hastalıklardandır?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A) Romatizma - Raşitizm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B) Kuduz - Sıtma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 xml:space="preserve">C) </w:t>
      </w:r>
      <w:proofErr w:type="spellStart"/>
      <w:r w:rsidRPr="00F50B71">
        <w:rPr>
          <w:rFonts w:ascii="Kayra Aydin" w:hAnsi="Kayra Aydin" w:cs="ArialMT"/>
          <w:color w:val="000000"/>
          <w:sz w:val="24"/>
          <w:szCs w:val="24"/>
        </w:rPr>
        <w:t>Tetanoz</w:t>
      </w:r>
      <w:proofErr w:type="spellEnd"/>
      <w:r w:rsidRPr="00F50B71">
        <w:rPr>
          <w:rFonts w:ascii="Kayra Aydin" w:hAnsi="Kayra Aydin" w:cs="ArialMT"/>
          <w:color w:val="000000"/>
          <w:sz w:val="24"/>
          <w:szCs w:val="24"/>
        </w:rPr>
        <w:t xml:space="preserve"> - Kuduz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 xml:space="preserve">D) Tifüs - </w:t>
      </w:r>
      <w:proofErr w:type="spellStart"/>
      <w:r w:rsidRPr="00F50B71">
        <w:rPr>
          <w:rFonts w:ascii="Kayra Aydin" w:hAnsi="Kayra Aydin" w:cs="ArialMT"/>
          <w:color w:val="000000"/>
          <w:sz w:val="24"/>
          <w:szCs w:val="24"/>
        </w:rPr>
        <w:t>Tetanoz</w:t>
      </w:r>
      <w:proofErr w:type="spellEnd"/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lastRenderedPageBreak/>
        <w:t xml:space="preserve">16. </w:t>
      </w:r>
      <w:r w:rsidRPr="00F50B71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914400" cy="1073075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699" cy="1073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>Şekilde sindirim sistemi organları verilmiştir. “?” ile gösterilen organda aşağıdaki olaylardan hangisi gerçekleşir?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A) Yağların kimyasal sindirimi başlar.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B) Besinler yutulacak hale gelir.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C) Yemek borusundan gelen besinler bulamaç hâline getirilir.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D) Nişastalı besinlerin ilk parçalandığı yerdir.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>17. Aşağıdaki kan gruplarından hangisine sahip olan bir insan sadece kendi kan grubundan kan alabilir?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 xml:space="preserve">A) O 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 xml:space="preserve">B) AB 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 xml:space="preserve">C) A 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D) B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18. </w:t>
      </w:r>
      <w:proofErr w:type="spellStart"/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>Tiroid</w:t>
      </w:r>
      <w:proofErr w:type="spellEnd"/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bezi az çalışan bir insanda aşağıdakilerden hangisi görülür?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A) Aşırı sinirlilik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B) Kalp atışının hızlanması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C) Kan basıncının yükselmesi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D) Halsizlik ve yorgunluk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>19. Aşağıdakilerden hangileri sinir sistemimizin sağlığı için gereklidir?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>I- Temiz havada spor yapmak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>II- Sigara, alkol ve uyuşturuculardan kaçınmak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>III- Hormon içeren besinleri sürekli tüketmek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 xml:space="preserve">A) Yalnız I 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 xml:space="preserve">B) I - II 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 xml:space="preserve">C) II - III 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D) I - II - III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F50B71">
        <w:rPr>
          <w:rFonts w:ascii="Kayra Aydin" w:hAnsi="Kayra Aydin" w:cs="Arial-BoldMT"/>
          <w:b/>
          <w:bCs/>
          <w:color w:val="000000"/>
          <w:sz w:val="24"/>
          <w:szCs w:val="24"/>
        </w:rPr>
        <w:t>20. Görme olayında ışık öncelikle aşağıdaki kısımların hangisinde kırılmaya uğrar?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 xml:space="preserve">A) Göz bebeği </w:t>
      </w:r>
    </w:p>
    <w:p w:rsidR="0067105B" w:rsidRPr="00F50B71" w:rsidRDefault="0067105B" w:rsidP="0067105B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F50B71">
        <w:rPr>
          <w:rFonts w:ascii="Kayra Aydin" w:hAnsi="Kayra Aydin" w:cs="ArialMT"/>
          <w:color w:val="000000"/>
          <w:sz w:val="24"/>
          <w:szCs w:val="24"/>
        </w:rPr>
        <w:t>B) Göz merceği</w:t>
      </w:r>
    </w:p>
    <w:p w:rsidR="0067105B" w:rsidRPr="00F50B71" w:rsidRDefault="0067105B" w:rsidP="0067105B">
      <w:pPr>
        <w:pStyle w:val="AralkYok"/>
        <w:rPr>
          <w:rFonts w:ascii="Kayra Aydin" w:hAnsi="Kayra Aydin"/>
          <w:sz w:val="24"/>
          <w:szCs w:val="24"/>
        </w:rPr>
      </w:pPr>
      <w:r w:rsidRPr="00F50B71">
        <w:rPr>
          <w:rFonts w:ascii="Kayra Aydin" w:hAnsi="Kayra Aydin"/>
          <w:sz w:val="24"/>
          <w:szCs w:val="24"/>
        </w:rPr>
        <w:t xml:space="preserve">C) Kornea </w:t>
      </w:r>
    </w:p>
    <w:p w:rsidR="00323F39" w:rsidRPr="00F50B71" w:rsidRDefault="0067105B" w:rsidP="0067105B">
      <w:pPr>
        <w:pStyle w:val="AralkYok"/>
        <w:rPr>
          <w:rFonts w:ascii="Kayra Aydin" w:hAnsi="Kayra Aydin"/>
          <w:sz w:val="24"/>
          <w:szCs w:val="24"/>
        </w:rPr>
      </w:pPr>
      <w:r w:rsidRPr="00F50B71">
        <w:rPr>
          <w:rFonts w:ascii="Kayra Aydin" w:hAnsi="Kayra Aydin"/>
          <w:sz w:val="24"/>
          <w:szCs w:val="24"/>
        </w:rPr>
        <w:t>D) Retina</w:t>
      </w:r>
    </w:p>
    <w:p w:rsidR="00F50B71" w:rsidRDefault="00F50B71" w:rsidP="0067105B">
      <w:pPr>
        <w:pStyle w:val="AralkYok"/>
        <w:sectPr w:rsidR="00F50B71" w:rsidSect="00F50B71">
          <w:type w:val="continuous"/>
          <w:pgSz w:w="11906" w:h="16838"/>
          <w:pgMar w:top="851" w:right="424" w:bottom="1417" w:left="567" w:header="708" w:footer="708" w:gutter="0"/>
          <w:cols w:num="2" w:sep="1" w:space="709"/>
          <w:docGrid w:linePitch="360"/>
        </w:sectPr>
      </w:pPr>
    </w:p>
    <w:p w:rsidR="00F50B71" w:rsidRDefault="00F50B71" w:rsidP="0067105B">
      <w:pPr>
        <w:pStyle w:val="AralkYok"/>
      </w:pPr>
    </w:p>
    <w:p w:rsidR="00F50B71" w:rsidRDefault="00F50B71" w:rsidP="00F50B7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1. </w:t>
      </w:r>
      <w:r>
        <w:rPr>
          <w:rFonts w:ascii="ArialMT" w:hAnsi="ArialMT" w:cs="ArialMT"/>
          <w:sz w:val="20"/>
          <w:szCs w:val="20"/>
        </w:rPr>
        <w:t>C</w:t>
      </w:r>
    </w:p>
    <w:p w:rsidR="00F50B71" w:rsidRDefault="00F50B71" w:rsidP="00F50B7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2. </w:t>
      </w:r>
      <w:r>
        <w:rPr>
          <w:rFonts w:ascii="ArialMT" w:hAnsi="ArialMT" w:cs="ArialMT"/>
          <w:sz w:val="20"/>
          <w:szCs w:val="20"/>
        </w:rPr>
        <w:t>D</w:t>
      </w:r>
    </w:p>
    <w:p w:rsidR="00F50B71" w:rsidRDefault="00F50B71" w:rsidP="00F50B7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3. </w:t>
      </w:r>
      <w:r>
        <w:rPr>
          <w:rFonts w:ascii="ArialMT" w:hAnsi="ArialMT" w:cs="ArialMT"/>
          <w:sz w:val="20"/>
          <w:szCs w:val="20"/>
        </w:rPr>
        <w:t>B</w:t>
      </w:r>
    </w:p>
    <w:p w:rsidR="00F50B71" w:rsidRDefault="00F50B71" w:rsidP="00F50B7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4. </w:t>
      </w:r>
      <w:r>
        <w:rPr>
          <w:rFonts w:ascii="ArialMT" w:hAnsi="ArialMT" w:cs="ArialMT"/>
          <w:sz w:val="20"/>
          <w:szCs w:val="20"/>
        </w:rPr>
        <w:t>A</w:t>
      </w:r>
    </w:p>
    <w:p w:rsidR="00F50B71" w:rsidRDefault="00F50B71" w:rsidP="00F50B7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5. </w:t>
      </w:r>
      <w:r>
        <w:rPr>
          <w:rFonts w:ascii="ArialMT" w:hAnsi="ArialMT" w:cs="ArialMT"/>
          <w:sz w:val="20"/>
          <w:szCs w:val="20"/>
        </w:rPr>
        <w:t>C</w:t>
      </w:r>
    </w:p>
    <w:p w:rsidR="00F50B71" w:rsidRDefault="00F50B71" w:rsidP="00F50B7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6. </w:t>
      </w:r>
      <w:r>
        <w:rPr>
          <w:rFonts w:ascii="ArialMT" w:hAnsi="ArialMT" w:cs="ArialMT"/>
          <w:sz w:val="20"/>
          <w:szCs w:val="20"/>
        </w:rPr>
        <w:t>B</w:t>
      </w:r>
    </w:p>
    <w:p w:rsidR="00F50B71" w:rsidRDefault="00F50B71" w:rsidP="00F50B7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7. </w:t>
      </w:r>
      <w:r>
        <w:rPr>
          <w:rFonts w:ascii="ArialMT" w:hAnsi="ArialMT" w:cs="ArialMT"/>
          <w:sz w:val="20"/>
          <w:szCs w:val="20"/>
        </w:rPr>
        <w:t>D</w:t>
      </w:r>
    </w:p>
    <w:p w:rsidR="00F50B71" w:rsidRDefault="00F50B71" w:rsidP="00F50B7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8. </w:t>
      </w:r>
      <w:r>
        <w:rPr>
          <w:rFonts w:ascii="ArialMT" w:hAnsi="ArialMT" w:cs="ArialMT"/>
          <w:sz w:val="20"/>
          <w:szCs w:val="20"/>
        </w:rPr>
        <w:t>A</w:t>
      </w:r>
    </w:p>
    <w:p w:rsidR="00F50B71" w:rsidRDefault="00F50B71" w:rsidP="00F50B7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9. </w:t>
      </w:r>
      <w:r>
        <w:rPr>
          <w:rFonts w:ascii="ArialMT" w:hAnsi="ArialMT" w:cs="ArialMT"/>
          <w:sz w:val="20"/>
          <w:szCs w:val="20"/>
        </w:rPr>
        <w:t>C</w:t>
      </w:r>
    </w:p>
    <w:p w:rsidR="00F50B71" w:rsidRDefault="00F50B71" w:rsidP="00F50B7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10. </w:t>
      </w:r>
      <w:r>
        <w:rPr>
          <w:rFonts w:ascii="ArialMT" w:hAnsi="ArialMT" w:cs="ArialMT"/>
          <w:sz w:val="20"/>
          <w:szCs w:val="20"/>
        </w:rPr>
        <w:t>A</w:t>
      </w:r>
    </w:p>
    <w:p w:rsidR="00F50B71" w:rsidRDefault="00F50B71" w:rsidP="00F50B7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11. </w:t>
      </w:r>
      <w:r>
        <w:rPr>
          <w:rFonts w:ascii="ArialMT" w:hAnsi="ArialMT" w:cs="ArialMT"/>
          <w:sz w:val="20"/>
          <w:szCs w:val="20"/>
        </w:rPr>
        <w:t>B</w:t>
      </w:r>
    </w:p>
    <w:p w:rsidR="00F50B71" w:rsidRDefault="00F50B71" w:rsidP="00F50B7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12. </w:t>
      </w:r>
      <w:r>
        <w:rPr>
          <w:rFonts w:ascii="ArialMT" w:hAnsi="ArialMT" w:cs="ArialMT"/>
          <w:sz w:val="20"/>
          <w:szCs w:val="20"/>
        </w:rPr>
        <w:t>C</w:t>
      </w:r>
    </w:p>
    <w:p w:rsidR="00F50B71" w:rsidRDefault="00F50B71" w:rsidP="00F50B7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13. </w:t>
      </w:r>
      <w:r>
        <w:rPr>
          <w:rFonts w:ascii="ArialMT" w:hAnsi="ArialMT" w:cs="ArialMT"/>
          <w:sz w:val="20"/>
          <w:szCs w:val="20"/>
        </w:rPr>
        <w:t>B</w:t>
      </w:r>
    </w:p>
    <w:p w:rsidR="00F50B71" w:rsidRDefault="00F50B71" w:rsidP="00F50B7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14. </w:t>
      </w:r>
      <w:r>
        <w:rPr>
          <w:rFonts w:ascii="ArialMT" w:hAnsi="ArialMT" w:cs="ArialMT"/>
          <w:sz w:val="20"/>
          <w:szCs w:val="20"/>
        </w:rPr>
        <w:t>D</w:t>
      </w:r>
    </w:p>
    <w:p w:rsidR="00F50B71" w:rsidRDefault="00F50B71" w:rsidP="00F50B7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15. </w:t>
      </w:r>
      <w:r>
        <w:rPr>
          <w:rFonts w:ascii="ArialMT" w:hAnsi="ArialMT" w:cs="ArialMT"/>
          <w:sz w:val="20"/>
          <w:szCs w:val="20"/>
        </w:rPr>
        <w:t>A</w:t>
      </w:r>
    </w:p>
    <w:p w:rsidR="00F50B71" w:rsidRDefault="00F50B71" w:rsidP="00F50B7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16. </w:t>
      </w:r>
      <w:r>
        <w:rPr>
          <w:rFonts w:ascii="ArialMT" w:hAnsi="ArialMT" w:cs="ArialMT"/>
          <w:sz w:val="20"/>
          <w:szCs w:val="20"/>
        </w:rPr>
        <w:t>C</w:t>
      </w:r>
    </w:p>
    <w:p w:rsidR="00F50B71" w:rsidRDefault="00F50B71" w:rsidP="00F50B7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17. </w:t>
      </w:r>
      <w:r>
        <w:rPr>
          <w:rFonts w:ascii="ArialMT" w:hAnsi="ArialMT" w:cs="ArialMT"/>
          <w:sz w:val="20"/>
          <w:szCs w:val="20"/>
        </w:rPr>
        <w:t>A</w:t>
      </w:r>
    </w:p>
    <w:p w:rsidR="00F50B71" w:rsidRDefault="00F50B71" w:rsidP="00F50B7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18. </w:t>
      </w:r>
      <w:r>
        <w:rPr>
          <w:rFonts w:ascii="ArialMT" w:hAnsi="ArialMT" w:cs="ArialMT"/>
          <w:sz w:val="20"/>
          <w:szCs w:val="20"/>
        </w:rPr>
        <w:t>D</w:t>
      </w:r>
    </w:p>
    <w:p w:rsidR="00F50B71" w:rsidRDefault="00F50B71" w:rsidP="00F50B7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19. </w:t>
      </w:r>
      <w:r>
        <w:rPr>
          <w:rFonts w:ascii="ArialMT" w:hAnsi="ArialMT" w:cs="ArialMT"/>
          <w:sz w:val="20"/>
          <w:szCs w:val="20"/>
        </w:rPr>
        <w:t>B</w:t>
      </w:r>
    </w:p>
    <w:p w:rsidR="00F50B71" w:rsidRDefault="00F50B71" w:rsidP="00F50B71">
      <w:pPr>
        <w:pStyle w:val="AralkYok"/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20. </w:t>
      </w:r>
      <w:r>
        <w:rPr>
          <w:rFonts w:ascii="ArialMT" w:hAnsi="ArialMT" w:cs="ArialMT"/>
          <w:sz w:val="20"/>
          <w:szCs w:val="20"/>
        </w:rPr>
        <w:t>C</w:t>
      </w:r>
    </w:p>
    <w:sectPr w:rsidR="00F50B71" w:rsidSect="00F50B71">
      <w:type w:val="continuous"/>
      <w:pgSz w:w="11906" w:h="16838"/>
      <w:pgMar w:top="851" w:right="424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105B"/>
    <w:rsid w:val="00323F39"/>
    <w:rsid w:val="0067105B"/>
    <w:rsid w:val="00F50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7105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71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10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testimiz</dc:creator>
  <cp:keywords/>
  <dc:description/>
  <cp:lastModifiedBy>testimiz</cp:lastModifiedBy>
  <cp:revision>1</cp:revision>
  <dcterms:created xsi:type="dcterms:W3CDTF">2012-12-23T14:03:00Z</dcterms:created>
  <dcterms:modified xsi:type="dcterms:W3CDTF">2012-12-23T14:15:00Z</dcterms:modified>
</cp:coreProperties>
</file>